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57CFD8" w14:textId="5C755C07" w:rsidR="000772A2" w:rsidRDefault="000772A2" w:rsidP="000772A2">
      <w:r>
        <w:fldChar w:fldCharType="begin"/>
      </w:r>
      <w:r>
        <w:instrText>HYPERLINK "https://www.fdic.gov/national-rates-and-rate-caps/national-rates-and-rate-caps-previous-rates"</w:instrText>
      </w:r>
      <w:r>
        <w:fldChar w:fldCharType="separate"/>
      </w:r>
      <w:r w:rsidRPr="00E70766">
        <w:rPr>
          <w:rStyle w:val="Hyperlink"/>
        </w:rPr>
        <w:t>https://www.fdic.gov/national-rates-and-rate-caps/national-rates-and-rate-caps-previous-rates</w:t>
      </w:r>
      <w:r>
        <w:fldChar w:fldCharType="end"/>
      </w:r>
    </w:p>
    <w:p w14:paraId="2B11EE9A" w14:textId="77777777" w:rsidR="000772A2" w:rsidRDefault="000772A2" w:rsidP="000772A2">
      <w:r>
        <w:t>Steps Taken:</w:t>
      </w:r>
    </w:p>
    <w:p w14:paraId="5AB8E6CF" w14:textId="77777777" w:rsidR="000772A2" w:rsidRDefault="000772A2" w:rsidP="000772A2">
      <w:pPr>
        <w:pStyle w:val="ListParagraph"/>
        <w:numPr>
          <w:ilvl w:val="0"/>
          <w:numId w:val="3"/>
        </w:numPr>
      </w:pPr>
      <w:r w:rsidRPr="000772A2">
        <w:t xml:space="preserve">Averaged </w:t>
      </w:r>
      <w:proofErr w:type="gramStart"/>
      <w:r w:rsidRPr="000772A2">
        <w:t>the Savings</w:t>
      </w:r>
      <w:proofErr w:type="gramEnd"/>
      <w:r w:rsidRPr="000772A2">
        <w:t xml:space="preserve"> (National Rates)</w:t>
      </w:r>
    </w:p>
    <w:p w14:paraId="7E1EE3BE" w14:textId="77777777" w:rsidR="000772A2" w:rsidRDefault="000772A2" w:rsidP="000772A2">
      <w:pPr>
        <w:pStyle w:val="ListParagraph"/>
        <w:numPr>
          <w:ilvl w:val="0"/>
          <w:numId w:val="3"/>
        </w:numPr>
      </w:pPr>
      <w:r w:rsidRPr="000772A2">
        <w:t>Old reporting Prior Rule (beginning May 18,2009) ending April 1,2021 reported weekly, new rules report monthly.</w:t>
      </w:r>
    </w:p>
    <w:p w14:paraId="3ED0A3CA" w14:textId="2F19CF27" w:rsidR="000772A2" w:rsidRDefault="000772A2" w:rsidP="000772A2">
      <w:pPr>
        <w:pStyle w:val="ListParagraph"/>
        <w:numPr>
          <w:ilvl w:val="0"/>
          <w:numId w:val="3"/>
        </w:numPr>
      </w:pPr>
      <w:r>
        <w:t>Averaged the yearly rate for each and took the average of all of those to get 0.27%</w:t>
      </w:r>
    </w:p>
    <w:p w14:paraId="70965A78" w14:textId="77777777" w:rsidR="000772A2" w:rsidRDefault="000772A2" w:rsidP="000772A2">
      <w:pPr>
        <w:pStyle w:val="ListParagraph"/>
        <w:numPr>
          <w:ilvl w:val="0"/>
          <w:numId w:val="3"/>
        </w:numPr>
      </w:pPr>
      <w:r w:rsidRPr="000772A2">
        <w:t>Rates posted at the middle of the month, calculation done up to 3/16/2</w:t>
      </w:r>
    </w:p>
    <w:p w14:paraId="31D4CE8C" w14:textId="19E7E705" w:rsidR="000772A2" w:rsidRDefault="000772A2" w:rsidP="000772A2">
      <w:pPr>
        <w:pStyle w:val="ListParagraph"/>
        <w:numPr>
          <w:ilvl w:val="0"/>
          <w:numId w:val="3"/>
        </w:numPr>
      </w:pPr>
      <w:r w:rsidRPr="000772A2">
        <w:t>Performance of ETFs, changed to reflect the date of 3/16/26</w:t>
      </w:r>
    </w:p>
    <w:p w14:paraId="2F9FA351" w14:textId="77777777" w:rsidR="00C156C1" w:rsidRDefault="00C156C1" w:rsidP="00C156C1"/>
    <w:p w14:paraId="1A7A04D4" w14:textId="6437A206" w:rsidR="00C156C1" w:rsidRDefault="00C156C1" w:rsidP="00C156C1">
      <w:r>
        <w:t>(Excel Sheet included in email and materials. All excel reference for reference included as well)</w:t>
      </w:r>
    </w:p>
    <w:p w14:paraId="4CF74469" w14:textId="77777777" w:rsidR="00CE1C72" w:rsidRPr="000772A2" w:rsidRDefault="00CE1C72" w:rsidP="00C156C1"/>
    <w:p w14:paraId="5FD3C0F6" w14:textId="6356D4ED" w:rsidR="00CE1C72" w:rsidRPr="00CE1C72" w:rsidRDefault="00CE1C72" w:rsidP="00CE1C72">
      <w:pPr>
        <w:rPr>
          <w:u w:val="single"/>
        </w:rPr>
      </w:pPr>
      <w:r w:rsidRPr="00CE1C72">
        <w:rPr>
          <w:u w:val="single"/>
        </w:rPr>
        <w:t>Since I could not find an answer on my own, I asked Claude and this is the response to whether the</w:t>
      </w:r>
      <w:r w:rsidRPr="00CE1C72">
        <w:rPr>
          <w:u w:val="single"/>
        </w:rPr>
        <w:t xml:space="preserve"> interest is simple or compound</w:t>
      </w:r>
      <w:r w:rsidRPr="00CE1C72">
        <w:rPr>
          <w:u w:val="single"/>
        </w:rPr>
        <w:t xml:space="preserve"> on FDIC:</w:t>
      </w:r>
    </w:p>
    <w:p w14:paraId="316F457C" w14:textId="73569C63" w:rsidR="00CE1C72" w:rsidRPr="00CE1C72" w:rsidRDefault="00CE1C72" w:rsidP="00CE1C72">
      <w:r w:rsidRPr="00CE1C72">
        <w:t xml:space="preserve">The FDIC page does not explicitly state whether the Savings national rate is simple or compound interest. However, the national deposit rate for Savings as of March 16, </w:t>
      </w:r>
      <w:proofErr w:type="gramStart"/>
      <w:r w:rsidRPr="00CE1C72">
        <w:t>2026</w:t>
      </w:r>
      <w:proofErr w:type="gramEnd"/>
      <w:r w:rsidRPr="00CE1C72">
        <w:t xml:space="preserve"> is listed as **0.39%**, and the page describes it as a rate — not an APY.</w:t>
      </w:r>
    </w:p>
    <w:p w14:paraId="0F6D2DF6" w14:textId="424E62A3" w:rsidR="00CE1C72" w:rsidRPr="00CE1C72" w:rsidRDefault="00CE1C72" w:rsidP="00CE1C72">
      <w:r w:rsidRPr="00CE1C72">
        <w:t>Based on how the FDIC calculates and presents these rates, the **National Rate is expressed as a simple interest rate (APR)**, not an APY (Annual Percentage Yield). Here's the distinction:</w:t>
      </w:r>
    </w:p>
    <w:p w14:paraId="6A88F4B5" w14:textId="77777777" w:rsidR="00CE1C72" w:rsidRPr="00CE1C72" w:rsidRDefault="00CE1C72" w:rsidP="00CE1C72">
      <w:r w:rsidRPr="00CE1C72">
        <w:t>- The **National Rate (0.39</w:t>
      </w:r>
      <w:proofErr w:type="gramStart"/>
      <w:r w:rsidRPr="00CE1C72">
        <w:t>%)*</w:t>
      </w:r>
      <w:proofErr w:type="gramEnd"/>
      <w:r w:rsidRPr="00CE1C72">
        <w:t xml:space="preserve">* is the nominal/simple interest </w:t>
      </w:r>
      <w:proofErr w:type="gramStart"/>
      <w:r w:rsidRPr="00CE1C72">
        <w:t>rate — it</w:t>
      </w:r>
      <w:proofErr w:type="gramEnd"/>
      <w:r w:rsidRPr="00CE1C72">
        <w:t xml:space="preserve"> reflects the rate banks pay without factoring in compounding.</w:t>
      </w:r>
    </w:p>
    <w:p w14:paraId="3602999D" w14:textId="6098DCAD" w:rsidR="00CE1C72" w:rsidRPr="00CE1C72" w:rsidRDefault="00CE1C72" w:rsidP="00CE1C72">
      <w:r w:rsidRPr="00CE1C72">
        <w:t>- The **APY** would be slightly higher and accounts for how often interest is compounded (daily, monthly, etc.). Individual banks disclose their own APY separately.</w:t>
      </w:r>
    </w:p>
    <w:p w14:paraId="1CCBFA39" w14:textId="63C25B85" w:rsidR="00CE1C72" w:rsidRPr="00CE1C72" w:rsidRDefault="00CE1C72" w:rsidP="00CE1C72">
      <w:r w:rsidRPr="00CE1C72">
        <w:t xml:space="preserve">The FDIC uses this national rate primarily as a **regulatory benchmark** (to set rate caps for less-than-well-capitalized institutions), not as a consumer-facing APY. </w:t>
      </w:r>
      <w:proofErr w:type="gramStart"/>
      <w:r w:rsidRPr="00CE1C72">
        <w:t>So</w:t>
      </w:r>
      <w:proofErr w:type="gramEnd"/>
      <w:r w:rsidRPr="00CE1C72">
        <w:t xml:space="preserve"> for practical purposes, if you're comparing savings accounts, you'd want to look at the APY offered by individual banks, which reflects </w:t>
      </w:r>
      <w:proofErr w:type="gramStart"/>
      <w:r w:rsidRPr="00CE1C72">
        <w:t>compounding.</w:t>
      </w:r>
      <w:r>
        <w:t>*</w:t>
      </w:r>
      <w:proofErr w:type="gramEnd"/>
    </w:p>
    <w:p w14:paraId="7EB613EF" w14:textId="584B1C8B" w:rsidR="00D20BCE" w:rsidRDefault="00D20BCE"/>
    <w:sectPr w:rsidR="00D20BCE" w:rsidSect="000772A2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FFFFFFFF"/>
    <w:lvl w:ilvl="0" w:tplc="FFFFFFFF">
      <w:start w:val="1"/>
      <w:numFmt w:val="decimal"/>
      <w:lvlText w:val="%1."/>
      <w:lvlJc w:val="left"/>
      <w:pPr>
        <w:tabs>
          <w:tab w:val="num" w:pos="0"/>
        </w:tabs>
      </w:pPr>
    </w:lvl>
    <w:lvl w:ilvl="1" w:tplc="FFFFFFFF">
      <w:numFmt w:val="bullet"/>
      <w:lvlText w:val="·"/>
      <w:lvlJc w:val="left"/>
      <w:pPr>
        <w:tabs>
          <w:tab w:val="num" w:pos="0"/>
        </w:tabs>
      </w:pPr>
      <w:rPr>
        <w:rFonts w:ascii="Symbol" w:hAnsi="Symbol" w:cs="Symbol"/>
      </w:rPr>
    </w:lvl>
    <w:lvl w:ilvl="2" w:tplc="FFFFFFFF">
      <w:numFmt w:val="bullet"/>
      <w:lvlText w:val="·"/>
      <w:lvlJc w:val="left"/>
      <w:pPr>
        <w:tabs>
          <w:tab w:val="num" w:pos="0"/>
        </w:tabs>
      </w:pPr>
      <w:rPr>
        <w:rFonts w:ascii="Symbol" w:hAnsi="Symbol" w:cs="Symbol"/>
      </w:r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2"/>
    <w:multiLevelType w:val="hybridMultilevel"/>
    <w:tmpl w:val="FFFFFFFF"/>
    <w:lvl w:ilvl="0" w:tplc="FFFFFFFF">
      <w:start w:val="1"/>
      <w:numFmt w:val="decimal"/>
      <w:lvlText w:val="%1."/>
      <w:lvlJc w:val="left"/>
      <w:pPr>
        <w:tabs>
          <w:tab w:val="num" w:pos="0"/>
        </w:tabs>
      </w:pPr>
    </w:lvl>
    <w:lvl w:ilvl="1" w:tplc="FFFFFFFF">
      <w:numFmt w:val="bullet"/>
      <w:lvlText w:val="·"/>
      <w:lvlJc w:val="left"/>
      <w:pPr>
        <w:tabs>
          <w:tab w:val="num" w:pos="0"/>
        </w:tabs>
      </w:pPr>
      <w:rPr>
        <w:rFonts w:ascii="Symbol" w:hAnsi="Symbol" w:cs="Symbol"/>
      </w:r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42B02DA3"/>
    <w:multiLevelType w:val="hybridMultilevel"/>
    <w:tmpl w:val="14EE5E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3784939">
    <w:abstractNumId w:val="0"/>
  </w:num>
  <w:num w:numId="2" w16cid:durableId="1658486341">
    <w:abstractNumId w:val="1"/>
  </w:num>
  <w:num w:numId="3" w16cid:durableId="8159925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688"/>
    <w:rsid w:val="000772A2"/>
    <w:rsid w:val="00706F77"/>
    <w:rsid w:val="00C156C1"/>
    <w:rsid w:val="00C9379E"/>
    <w:rsid w:val="00CE1C72"/>
    <w:rsid w:val="00D20BCE"/>
    <w:rsid w:val="00D81688"/>
    <w:rsid w:val="00F948D6"/>
    <w:rsid w:val="00FB0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9E5AEF"/>
  <w15:chartTrackingRefBased/>
  <w15:docId w15:val="{7EB2279B-3F5C-4AC6-ACD2-1F1508410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816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816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8168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816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8168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816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816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816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816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8168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8168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8168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8168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8168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8168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8168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8168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8168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816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816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816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816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816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8168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8168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8168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8168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8168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8168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0772A2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772A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0398E90493DC544A6378F97B50DA7CF" ma:contentTypeVersion="17" ma:contentTypeDescription="Create a new document." ma:contentTypeScope="" ma:versionID="c94f898e783ce230b8ed5cab548722af">
  <xsd:schema xmlns:xsd="http://www.w3.org/2001/XMLSchema" xmlns:xs="http://www.w3.org/2001/XMLSchema" xmlns:p="http://schemas.microsoft.com/office/2006/metadata/properties" xmlns:ns2="21771b9d-5ea0-4f02-9038-1458a1d45e89" xmlns:ns3="4f16f5d7-2190-4f79-99eb-8320b7daa9bc" targetNamespace="http://schemas.microsoft.com/office/2006/metadata/properties" ma:root="true" ma:fieldsID="7d3ce2a397b5d8e64fda8e5ddd1fadca" ns2:_="" ns3:_="">
    <xsd:import namespace="21771b9d-5ea0-4f02-9038-1458a1d45e89"/>
    <xsd:import namespace="4f16f5d7-2190-4f79-99eb-8320b7daa9bc"/>
    <xsd:element name="properties">
      <xsd:complexType>
        <xsd:sequence>
          <xsd:element name="documentManagement">
            <xsd:complexType>
              <xsd:all>
                <xsd:element ref="ns2:ComplianceReview" minOccurs="0"/>
                <xsd:element ref="ns2:Hyperlink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  <xsd:element ref="ns2:MediaServiceLocation" minOccurs="0"/>
                <xsd:element ref="ns2:Kelly_Live_Radio_Track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771b9d-5ea0-4f02-9038-1458a1d45e89" elementFormDefault="qualified">
    <xsd:import namespace="http://schemas.microsoft.com/office/2006/documentManagement/types"/>
    <xsd:import namespace="http://schemas.microsoft.com/office/infopath/2007/PartnerControls"/>
    <xsd:element name="ComplianceReview" ma:index="1" nillable="true" ma:displayName="Compliance Review" ma:default="Pending Review" ma:description="Compliance Review For Tracking Issues" ma:format="Dropdown" ma:internalName="ComplianceReview">
      <xsd:simpleType>
        <xsd:restriction base="dms:Choice">
          <xsd:enumeration value="Pending Review"/>
          <xsd:enumeration value="Approved"/>
          <xsd:enumeration value="Concerns Documented"/>
          <xsd:enumeration value="Excluded"/>
        </xsd:restriction>
      </xsd:simpleType>
    </xsd:element>
    <xsd:element name="Hyperlink" ma:index="4" nillable="true" ma:displayName="Hyperlink" ma:format="Hyperlink" ma:internalName="Hyperlink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20ef18c2-3eeb-4207-b525-daa37165169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hidden="true" ma:internalName="MediaServiceOCR" ma:readOnly="true">
      <xsd:simpleType>
        <xsd:restriction base="dms:Note"/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0" nillable="true" ma:displayName="Location" ma:description="" ma:hidden="true" ma:indexed="true" ma:internalName="MediaServiceLocation" ma:readOnly="true">
      <xsd:simpleType>
        <xsd:restriction base="dms:Text"/>
      </xsd:simpleType>
    </xsd:element>
    <xsd:element name="Kelly_Live_Radio_Tracking" ma:index="23" nillable="true" ma:displayName="Kelly_Live_Radio_Tracking" ma:default="0" ma:internalName="Kelly_Live_Radio_Tracking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16f5d7-2190-4f79-99eb-8320b7daa9bc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82212ec4-e3bd-4526-8312-cc81e74c60eb}" ma:internalName="TaxCatchAll" ma:readOnly="false" ma:showField="CatchAllData" ma:web="4f16f5d7-2190-4f79-99eb-8320b7daa9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2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elly_Live_Radio_Tracking xmlns="21771b9d-5ea0-4f02-9038-1458a1d45e89">false</Kelly_Live_Radio_Tracking>
    <Hyperlink xmlns="21771b9d-5ea0-4f02-9038-1458a1d45e89">
      <Url xsi:nil="true"/>
      <Description xsi:nil="true"/>
    </Hyperlink>
    <ComplianceReview xmlns="21771b9d-5ea0-4f02-9038-1458a1d45e89">Pending Review</ComplianceReview>
    <lcf76f155ced4ddcb4097134ff3c332f xmlns="21771b9d-5ea0-4f02-9038-1458a1d45e89">
      <Terms xmlns="http://schemas.microsoft.com/office/infopath/2007/PartnerControls"/>
    </lcf76f155ced4ddcb4097134ff3c332f>
    <TaxCatchAll xmlns="4f16f5d7-2190-4f79-99eb-8320b7daa9bc" xsi:nil="true"/>
  </documentManagement>
</p:properties>
</file>

<file path=customXml/itemProps1.xml><?xml version="1.0" encoding="utf-8"?>
<ds:datastoreItem xmlns:ds="http://schemas.openxmlformats.org/officeDocument/2006/customXml" ds:itemID="{1E6B3E73-49B3-4D38-B66B-6AC1602BD857}"/>
</file>

<file path=customXml/itemProps2.xml><?xml version="1.0" encoding="utf-8"?>
<ds:datastoreItem xmlns:ds="http://schemas.openxmlformats.org/officeDocument/2006/customXml" ds:itemID="{59E7CF15-7824-4B4D-A40B-A24408F322A3}"/>
</file>

<file path=customXml/itemProps3.xml><?xml version="1.0" encoding="utf-8"?>
<ds:datastoreItem xmlns:ds="http://schemas.openxmlformats.org/officeDocument/2006/customXml" ds:itemID="{56E77EAC-531C-4E6C-BD27-878E42CD259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280</Words>
  <Characters>1598</Characters>
  <Application>Microsoft Office Word</Application>
  <DocSecurity>0</DocSecurity>
  <Lines>13</Lines>
  <Paragraphs>3</Paragraphs>
  <ScaleCrop>false</ScaleCrop>
  <Company/>
  <LinksUpToDate>false</LinksUpToDate>
  <CharactersWithSpaces>1875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Anthony Maisano</dc:creator>
  <cp:keywords/>
  <dc:description/>
  <cp:lastModifiedBy>Anthony Maisano</cp:lastModifiedBy>
  <cp:revision>4</cp:revision>
  <dcterms:created xsi:type="dcterms:W3CDTF">2026-04-16T20:40:00Z</dcterms:created>
  <dcterms:modified xsi:type="dcterms:W3CDTF">2026-04-16T20:44:00Z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0x01010020398E90493DC544A6378F97B50DA7CF</vt:lpwstr>
  </property>
</Properties>
</file>